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07" w:rsidRDefault="00345407" w:rsidP="0034540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2377440" cy="1050699"/>
            <wp:effectExtent l="19050" t="0" r="3810" b="0"/>
            <wp:docPr id="1" name="Picture 0" descr="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75" cy="10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07" w:rsidRDefault="00345407" w:rsidP="0034540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1283A" w:rsidRPr="00F01F2E" w:rsidRDefault="00816A71" w:rsidP="00345407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F01F2E">
        <w:rPr>
          <w:rFonts w:cstheme="minorHAnsi"/>
          <w:b/>
          <w:sz w:val="28"/>
          <w:szCs w:val="28"/>
        </w:rPr>
        <w:t xml:space="preserve">DCM </w:t>
      </w:r>
      <w:proofErr w:type="spellStart"/>
      <w:r w:rsidRPr="00F01F2E">
        <w:rPr>
          <w:rFonts w:cstheme="minorHAnsi"/>
          <w:b/>
          <w:sz w:val="28"/>
          <w:szCs w:val="28"/>
        </w:rPr>
        <w:t>Shriram</w:t>
      </w:r>
      <w:proofErr w:type="spellEnd"/>
      <w:r w:rsidRPr="00F01F2E">
        <w:rPr>
          <w:rFonts w:cstheme="minorHAnsi"/>
          <w:b/>
          <w:sz w:val="28"/>
          <w:szCs w:val="28"/>
        </w:rPr>
        <w:t xml:space="preserve"> Ltd signs </w:t>
      </w:r>
      <w:proofErr w:type="spellStart"/>
      <w:r w:rsidRPr="00F01F2E">
        <w:rPr>
          <w:rFonts w:cstheme="minorHAnsi"/>
          <w:b/>
          <w:sz w:val="28"/>
          <w:szCs w:val="28"/>
        </w:rPr>
        <w:t>MoU</w:t>
      </w:r>
      <w:proofErr w:type="spellEnd"/>
      <w:r w:rsidRPr="00F01F2E">
        <w:rPr>
          <w:rFonts w:cstheme="minorHAnsi"/>
          <w:b/>
          <w:sz w:val="28"/>
          <w:szCs w:val="28"/>
        </w:rPr>
        <w:t xml:space="preserve"> with Government of Gujarat to invest INR 12,000 Crores by 2028</w:t>
      </w:r>
    </w:p>
    <w:p w:rsidR="00816A71" w:rsidRPr="00F01F2E" w:rsidRDefault="00345407" w:rsidP="00922BC8">
      <w:pPr>
        <w:jc w:val="both"/>
        <w:rPr>
          <w:rFonts w:cstheme="minorHAnsi"/>
          <w:sz w:val="24"/>
          <w:szCs w:val="24"/>
        </w:rPr>
      </w:pPr>
      <w:r w:rsidRPr="00F01F2E">
        <w:rPr>
          <w:rFonts w:cstheme="minorHAnsi"/>
          <w:sz w:val="24"/>
          <w:szCs w:val="24"/>
        </w:rPr>
        <w:t>New Delhi, 4</w:t>
      </w:r>
      <w:r w:rsidRPr="00F01F2E">
        <w:rPr>
          <w:rFonts w:cstheme="minorHAnsi"/>
          <w:sz w:val="24"/>
          <w:szCs w:val="24"/>
          <w:vertAlign w:val="superscript"/>
        </w:rPr>
        <w:t>th</w:t>
      </w:r>
      <w:r w:rsidRPr="00F01F2E">
        <w:rPr>
          <w:rFonts w:cstheme="minorHAnsi"/>
          <w:sz w:val="24"/>
          <w:szCs w:val="24"/>
        </w:rPr>
        <w:t xml:space="preserve"> January 2024: </w:t>
      </w:r>
      <w:r w:rsidR="00816A71" w:rsidRPr="00F01F2E">
        <w:rPr>
          <w:rFonts w:cstheme="minorHAnsi"/>
          <w:sz w:val="24"/>
          <w:szCs w:val="24"/>
        </w:rPr>
        <w:t xml:space="preserve">DCM </w:t>
      </w:r>
      <w:proofErr w:type="spellStart"/>
      <w:r w:rsidR="00816A71" w:rsidRPr="00F01F2E">
        <w:rPr>
          <w:rFonts w:cstheme="minorHAnsi"/>
          <w:sz w:val="24"/>
          <w:szCs w:val="24"/>
        </w:rPr>
        <w:t>Shriram</w:t>
      </w:r>
      <w:proofErr w:type="spellEnd"/>
      <w:r w:rsidR="00816A71" w:rsidRPr="00F01F2E">
        <w:rPr>
          <w:rFonts w:cstheme="minorHAnsi"/>
          <w:sz w:val="24"/>
          <w:szCs w:val="24"/>
        </w:rPr>
        <w:t xml:space="preserve"> Ltd, India’s second largest Chlor Alkali </w:t>
      </w:r>
      <w:r w:rsidR="008C6C7B" w:rsidRPr="00F01F2E">
        <w:rPr>
          <w:rFonts w:cstheme="minorHAnsi"/>
          <w:sz w:val="24"/>
          <w:szCs w:val="24"/>
        </w:rPr>
        <w:t>manufacturer, signed a</w:t>
      </w:r>
      <w:r w:rsidR="00816A71" w:rsidRPr="00F01F2E">
        <w:rPr>
          <w:rFonts w:cstheme="minorHAnsi"/>
          <w:sz w:val="24"/>
          <w:szCs w:val="24"/>
        </w:rPr>
        <w:t xml:space="preserve"> M</w:t>
      </w:r>
      <w:r w:rsidR="008C6C7B" w:rsidRPr="00F01F2E">
        <w:rPr>
          <w:rFonts w:cstheme="minorHAnsi"/>
          <w:sz w:val="24"/>
          <w:szCs w:val="24"/>
        </w:rPr>
        <w:t xml:space="preserve">emorandum of Understanding </w:t>
      </w:r>
      <w:r w:rsidR="00816A71" w:rsidRPr="00F01F2E">
        <w:rPr>
          <w:rFonts w:cstheme="minorHAnsi"/>
          <w:sz w:val="24"/>
          <w:szCs w:val="24"/>
        </w:rPr>
        <w:t>with the Government of Gujarat to invest</w:t>
      </w:r>
      <w:r w:rsidR="00837BCD" w:rsidRPr="00F01F2E">
        <w:rPr>
          <w:rFonts w:cstheme="minorHAnsi"/>
          <w:sz w:val="24"/>
          <w:szCs w:val="24"/>
        </w:rPr>
        <w:t xml:space="preserve"> a proposed</w:t>
      </w:r>
      <w:r w:rsidR="00816A71" w:rsidRPr="00F01F2E">
        <w:rPr>
          <w:rFonts w:cstheme="minorHAnsi"/>
          <w:sz w:val="24"/>
          <w:szCs w:val="24"/>
        </w:rPr>
        <w:t xml:space="preserve"> INR 12,000 Crore in manufacturing of Chemical and Petrochemicals products in the Bharuch by 2028.</w:t>
      </w:r>
    </w:p>
    <w:p w:rsidR="00816A71" w:rsidRPr="00F01F2E" w:rsidRDefault="00816A71" w:rsidP="00922BC8">
      <w:pPr>
        <w:jc w:val="both"/>
        <w:rPr>
          <w:rFonts w:cstheme="minorHAnsi"/>
          <w:sz w:val="24"/>
          <w:szCs w:val="24"/>
        </w:rPr>
      </w:pPr>
      <w:r w:rsidRPr="00F01F2E">
        <w:rPr>
          <w:rFonts w:cstheme="minorHAnsi"/>
          <w:sz w:val="24"/>
          <w:szCs w:val="24"/>
        </w:rPr>
        <w:t>The MoU was signed in a ceremony held at Gandhinagar, Gujarat on 3</w:t>
      </w:r>
      <w:r w:rsidRPr="00F01F2E">
        <w:rPr>
          <w:rFonts w:cstheme="minorHAnsi"/>
          <w:sz w:val="24"/>
          <w:szCs w:val="24"/>
          <w:vertAlign w:val="superscript"/>
        </w:rPr>
        <w:t>rd</w:t>
      </w:r>
      <w:r w:rsidRPr="00F01F2E">
        <w:rPr>
          <w:rFonts w:cstheme="minorHAnsi"/>
          <w:sz w:val="24"/>
          <w:szCs w:val="24"/>
        </w:rPr>
        <w:t xml:space="preserve"> January 2024 in the presence of Hon’ble CM Shri Bhupendrabhai Patel </w:t>
      </w:r>
      <w:r w:rsidR="00837BCD" w:rsidRPr="00F01F2E">
        <w:rPr>
          <w:rFonts w:cstheme="minorHAnsi"/>
          <w:sz w:val="24"/>
          <w:szCs w:val="24"/>
        </w:rPr>
        <w:t>along with</w:t>
      </w:r>
      <w:r w:rsidRPr="00F01F2E">
        <w:rPr>
          <w:rFonts w:cstheme="minorHAnsi"/>
          <w:sz w:val="24"/>
          <w:szCs w:val="24"/>
        </w:rPr>
        <w:t xml:space="preserve"> other ministers and seni</w:t>
      </w:r>
      <w:r w:rsidR="00345407" w:rsidRPr="00F01F2E">
        <w:rPr>
          <w:rFonts w:cstheme="minorHAnsi"/>
          <w:sz w:val="24"/>
          <w:szCs w:val="24"/>
        </w:rPr>
        <w:t>or officials from the state government</w:t>
      </w:r>
      <w:r w:rsidRPr="00F01F2E">
        <w:rPr>
          <w:rFonts w:cstheme="minorHAnsi"/>
          <w:sz w:val="24"/>
          <w:szCs w:val="24"/>
        </w:rPr>
        <w:t>.</w:t>
      </w:r>
      <w:r w:rsidR="008C6C7B" w:rsidRPr="00F01F2E">
        <w:rPr>
          <w:rFonts w:cstheme="minorHAnsi"/>
          <w:sz w:val="24"/>
          <w:szCs w:val="24"/>
        </w:rPr>
        <w:t xml:space="preserve"> </w:t>
      </w:r>
      <w:r w:rsidRPr="00F01F2E">
        <w:rPr>
          <w:rFonts w:cstheme="minorHAnsi"/>
          <w:sz w:val="24"/>
          <w:szCs w:val="24"/>
        </w:rPr>
        <w:t>The ceremony was a part of Vibrant Gujarat Global Summi</w:t>
      </w:r>
      <w:r w:rsidR="00922BC8" w:rsidRPr="00F01F2E">
        <w:rPr>
          <w:rFonts w:cstheme="minorHAnsi"/>
          <w:sz w:val="24"/>
          <w:szCs w:val="24"/>
        </w:rPr>
        <w:t>t 2024 which will take place on 10-12</w:t>
      </w:r>
      <w:r w:rsidR="00922BC8" w:rsidRPr="00F01F2E">
        <w:rPr>
          <w:rFonts w:cstheme="minorHAnsi"/>
          <w:sz w:val="24"/>
          <w:szCs w:val="24"/>
          <w:vertAlign w:val="superscript"/>
        </w:rPr>
        <w:t>th</w:t>
      </w:r>
      <w:r w:rsidR="00922BC8" w:rsidRPr="00F01F2E">
        <w:rPr>
          <w:rFonts w:cstheme="minorHAnsi"/>
          <w:sz w:val="24"/>
          <w:szCs w:val="24"/>
        </w:rPr>
        <w:t xml:space="preserve"> January 2024 in Mahatma </w:t>
      </w:r>
      <w:proofErr w:type="spellStart"/>
      <w:r w:rsidR="00922BC8" w:rsidRPr="00F01F2E">
        <w:rPr>
          <w:rFonts w:cstheme="minorHAnsi"/>
          <w:sz w:val="24"/>
          <w:szCs w:val="24"/>
        </w:rPr>
        <w:t>Mandir</w:t>
      </w:r>
      <w:proofErr w:type="spellEnd"/>
      <w:r w:rsidR="00922BC8" w:rsidRPr="00F01F2E">
        <w:rPr>
          <w:rFonts w:cstheme="minorHAnsi"/>
          <w:sz w:val="24"/>
          <w:szCs w:val="24"/>
        </w:rPr>
        <w:t>, Gandhinagar, Gujarat.</w:t>
      </w:r>
    </w:p>
    <w:p w:rsidR="008C6C7B" w:rsidRPr="00F01F2E" w:rsidRDefault="008C6C7B" w:rsidP="00922BC8">
      <w:pPr>
        <w:jc w:val="both"/>
        <w:rPr>
          <w:rFonts w:cstheme="minorHAnsi"/>
          <w:sz w:val="24"/>
          <w:szCs w:val="24"/>
        </w:rPr>
      </w:pPr>
      <w:r w:rsidRPr="00F01F2E">
        <w:rPr>
          <w:rFonts w:cstheme="minorHAnsi"/>
          <w:sz w:val="24"/>
          <w:szCs w:val="24"/>
        </w:rPr>
        <w:t xml:space="preserve">DCM Shriram currently has significant Chlor Alkali facilities in Bharuch, Gujarat and aims at increasing the existing capacities while adding new products to its </w:t>
      </w:r>
      <w:r w:rsidR="00837BCD" w:rsidRPr="00F01F2E">
        <w:rPr>
          <w:rFonts w:cstheme="minorHAnsi"/>
          <w:sz w:val="24"/>
          <w:szCs w:val="24"/>
        </w:rPr>
        <w:t xml:space="preserve">Chlor-Alkali </w:t>
      </w:r>
      <w:r w:rsidRPr="00F01F2E">
        <w:rPr>
          <w:rFonts w:cstheme="minorHAnsi"/>
          <w:sz w:val="24"/>
          <w:szCs w:val="24"/>
        </w:rPr>
        <w:t>portfolio.</w:t>
      </w:r>
    </w:p>
    <w:p w:rsidR="00345407" w:rsidRPr="00F01F2E" w:rsidRDefault="00922BC8" w:rsidP="00F01F2E">
      <w:pPr>
        <w:jc w:val="both"/>
        <w:rPr>
          <w:rFonts w:cstheme="minorHAnsi"/>
          <w:sz w:val="24"/>
          <w:szCs w:val="24"/>
        </w:rPr>
      </w:pPr>
      <w:r w:rsidRPr="00F01F2E">
        <w:rPr>
          <w:rFonts w:cstheme="minorHAnsi"/>
          <w:sz w:val="24"/>
          <w:szCs w:val="24"/>
        </w:rPr>
        <w:t xml:space="preserve">The </w:t>
      </w:r>
      <w:r w:rsidR="008C6C7B" w:rsidRPr="00F01F2E">
        <w:rPr>
          <w:rFonts w:cstheme="minorHAnsi"/>
          <w:sz w:val="24"/>
          <w:szCs w:val="24"/>
        </w:rPr>
        <w:t xml:space="preserve">current </w:t>
      </w:r>
      <w:r w:rsidRPr="00F01F2E">
        <w:rPr>
          <w:rFonts w:cstheme="minorHAnsi"/>
          <w:sz w:val="24"/>
          <w:szCs w:val="24"/>
        </w:rPr>
        <w:t>business portfolio of DCM Shriram spans across multiple sectors including Chlor-Vinyl Business – (Caustic Soda, Chlorine, Aluminium Chloride, Calcium Carbide, PVC Resins, PVC Compounds, Power and Cement); the Agri-Rural Business (Urea, Sugar, Ethanol, Farm Solution Business covering entire range of inputs, R&amp;D based Hybrid Seeds.) and Value Added Business - Fenesta Building Systems which makes UPVC and Aluminium Windows &amp; Doors.</w:t>
      </w:r>
    </w:p>
    <w:p w:rsidR="00F01F2E" w:rsidRPr="00F01F2E" w:rsidRDefault="00F01F2E" w:rsidP="00F01F2E">
      <w:pPr>
        <w:jc w:val="both"/>
        <w:rPr>
          <w:rFonts w:cstheme="minorHAnsi"/>
          <w:b/>
          <w:sz w:val="24"/>
          <w:szCs w:val="24"/>
        </w:rPr>
      </w:pPr>
      <w:r w:rsidRPr="00F01F2E">
        <w:rPr>
          <w:rFonts w:cstheme="minorHAnsi"/>
          <w:b/>
          <w:sz w:val="24"/>
          <w:szCs w:val="24"/>
        </w:rPr>
        <w:t xml:space="preserve">About DCM </w:t>
      </w:r>
      <w:proofErr w:type="spellStart"/>
      <w:r w:rsidRPr="00F01F2E">
        <w:rPr>
          <w:rFonts w:cstheme="minorHAnsi"/>
          <w:b/>
          <w:sz w:val="24"/>
          <w:szCs w:val="24"/>
        </w:rPr>
        <w:t>Shriram</w:t>
      </w:r>
      <w:proofErr w:type="spellEnd"/>
      <w:r w:rsidRPr="00F01F2E">
        <w:rPr>
          <w:rFonts w:cstheme="minorHAnsi"/>
          <w:b/>
          <w:sz w:val="24"/>
          <w:szCs w:val="24"/>
        </w:rPr>
        <w:t xml:space="preserve"> Ltd: </w:t>
      </w:r>
    </w:p>
    <w:p w:rsidR="00F01F2E" w:rsidRPr="00F01F2E" w:rsidRDefault="00F01F2E" w:rsidP="00F01F2E">
      <w:pPr>
        <w:jc w:val="both"/>
        <w:rPr>
          <w:rFonts w:cstheme="minorHAnsi"/>
          <w:sz w:val="24"/>
          <w:szCs w:val="24"/>
        </w:rPr>
      </w:pPr>
      <w:r w:rsidRPr="00F01F2E">
        <w:rPr>
          <w:rFonts w:cstheme="minorHAnsi"/>
          <w:sz w:val="24"/>
          <w:szCs w:val="24"/>
        </w:rPr>
        <w:t xml:space="preserve">DCM </w:t>
      </w:r>
      <w:proofErr w:type="spellStart"/>
      <w:r w:rsidRPr="00F01F2E">
        <w:rPr>
          <w:rFonts w:cstheme="minorHAnsi"/>
          <w:sz w:val="24"/>
          <w:szCs w:val="24"/>
        </w:rPr>
        <w:t>Shriram</w:t>
      </w:r>
      <w:proofErr w:type="spellEnd"/>
      <w:r w:rsidRPr="00F01F2E">
        <w:rPr>
          <w:rFonts w:cstheme="minorHAnsi"/>
          <w:sz w:val="24"/>
          <w:szCs w:val="24"/>
        </w:rPr>
        <w:t xml:space="preserve"> Ltd is a diversified business conglomerate with interests in </w:t>
      </w:r>
      <w:proofErr w:type="spellStart"/>
      <w:r w:rsidRPr="00F01F2E">
        <w:rPr>
          <w:rFonts w:cstheme="minorHAnsi"/>
          <w:sz w:val="24"/>
          <w:szCs w:val="24"/>
        </w:rPr>
        <w:t>Agri</w:t>
      </w:r>
      <w:proofErr w:type="spellEnd"/>
      <w:r w:rsidRPr="00F01F2E">
        <w:rPr>
          <w:rFonts w:cstheme="minorHAnsi"/>
          <w:sz w:val="24"/>
          <w:szCs w:val="24"/>
        </w:rPr>
        <w:t xml:space="preserve">-Rural, </w:t>
      </w:r>
      <w:proofErr w:type="spellStart"/>
      <w:r w:rsidRPr="00F01F2E">
        <w:rPr>
          <w:rFonts w:cstheme="minorHAnsi"/>
          <w:sz w:val="24"/>
          <w:szCs w:val="24"/>
        </w:rPr>
        <w:t>Chlor</w:t>
      </w:r>
      <w:proofErr w:type="spellEnd"/>
      <w:r w:rsidRPr="00F01F2E">
        <w:rPr>
          <w:rFonts w:cstheme="minorHAnsi"/>
          <w:sz w:val="24"/>
          <w:szCs w:val="24"/>
        </w:rPr>
        <w:t>-Vinyl, and Value-added business. With a rich legacy and a commitment to sustainable practices, the company continues to play a pivotal role in shaping India's agricultural and industrial landscape.</w:t>
      </w:r>
    </w:p>
    <w:p w:rsidR="00345407" w:rsidRPr="00F01F2E" w:rsidRDefault="00345407" w:rsidP="00F01F2E">
      <w:pPr>
        <w:spacing w:line="24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345407" w:rsidRPr="00F01F2E" w:rsidSect="005B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71"/>
    <w:rsid w:val="00121F45"/>
    <w:rsid w:val="00160DC5"/>
    <w:rsid w:val="00345407"/>
    <w:rsid w:val="00534CD8"/>
    <w:rsid w:val="005832A7"/>
    <w:rsid w:val="005B292D"/>
    <w:rsid w:val="006D18F3"/>
    <w:rsid w:val="00816A71"/>
    <w:rsid w:val="00837BCD"/>
    <w:rsid w:val="0088280E"/>
    <w:rsid w:val="008C6C7B"/>
    <w:rsid w:val="008D328F"/>
    <w:rsid w:val="00922BC8"/>
    <w:rsid w:val="00B1283A"/>
    <w:rsid w:val="00D05D29"/>
    <w:rsid w:val="00E328CE"/>
    <w:rsid w:val="00F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8BAF"/>
  <w15:docId w15:val="{12FA9BFE-0FB8-47C8-B31C-BC73073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Kunal Jain</dc:creator>
  <cp:lastModifiedBy>Gurudiksha Kaur</cp:lastModifiedBy>
  <cp:revision>3</cp:revision>
  <dcterms:created xsi:type="dcterms:W3CDTF">2024-01-04T09:34:00Z</dcterms:created>
  <dcterms:modified xsi:type="dcterms:W3CDTF">2024-03-28T09:53:00Z</dcterms:modified>
</cp:coreProperties>
</file>